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7B4106" w:rsidRDefault="00230C6B" w:rsidP="002737F0">
      <w:pPr>
        <w:spacing w:after="0"/>
        <w:rPr>
          <w:sz w:val="8"/>
          <w:szCs w:val="8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986"/>
        <w:gridCol w:w="709"/>
        <w:gridCol w:w="431"/>
        <w:gridCol w:w="827"/>
        <w:gridCol w:w="564"/>
        <w:gridCol w:w="162"/>
        <w:gridCol w:w="432"/>
        <w:gridCol w:w="137"/>
        <w:gridCol w:w="146"/>
        <w:gridCol w:w="425"/>
        <w:gridCol w:w="1558"/>
        <w:gridCol w:w="2056"/>
      </w:tblGrid>
      <w:tr w:rsidR="00EE5A44" w:rsidRPr="000072C0">
        <w:trPr>
          <w:trHeight w:val="397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5A44" w:rsidRPr="000072C0" w:rsidRDefault="00D14BD7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ALAPÍTVÁNYI IKTATÁS (ALAPÍTVÁNY TÖLTI KI!)</w:t>
            </w:r>
          </w:p>
        </w:tc>
      </w:tr>
      <w:tr w:rsidR="00DC1277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ind w:right="-108"/>
              <w:rPr>
                <w:b/>
                <w:szCs w:val="22"/>
              </w:rPr>
            </w:pPr>
            <w:r w:rsidRPr="000072C0">
              <w:rPr>
                <w:szCs w:val="22"/>
              </w:rPr>
              <w:t>Iktatószám:</w:t>
            </w:r>
          </w:p>
        </w:tc>
        <w:tc>
          <w:tcPr>
            <w:tcW w:w="212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  <w:r w:rsidRPr="000072C0">
              <w:rPr>
                <w:szCs w:val="22"/>
              </w:rPr>
              <w:t>Alapítványhoz érkezett:</w:t>
            </w: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0072C0" w:rsidRDefault="00DC1277" w:rsidP="002737F0">
            <w:pPr>
              <w:spacing w:after="0"/>
              <w:rPr>
                <w:b/>
                <w:szCs w:val="22"/>
              </w:rPr>
            </w:pPr>
          </w:p>
        </w:tc>
      </w:tr>
      <w:tr w:rsidR="00F00838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0072C0" w:rsidRDefault="00F00838" w:rsidP="002737F0">
            <w:pPr>
              <w:spacing w:after="0"/>
              <w:rPr>
                <w:szCs w:val="22"/>
              </w:rPr>
            </w:pPr>
          </w:p>
        </w:tc>
        <w:tc>
          <w:tcPr>
            <w:tcW w:w="8433" w:type="dxa"/>
            <w:gridSpan w:val="1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0072C0" w:rsidRDefault="00F00838" w:rsidP="002737F0">
            <w:pPr>
              <w:spacing w:after="0"/>
              <w:rPr>
                <w:szCs w:val="22"/>
              </w:rPr>
            </w:pPr>
          </w:p>
        </w:tc>
      </w:tr>
      <w:tr w:rsidR="004311B9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ind w:right="-108"/>
              <w:rPr>
                <w:b/>
                <w:szCs w:val="22"/>
              </w:rPr>
            </w:pPr>
          </w:p>
        </w:tc>
        <w:tc>
          <w:tcPr>
            <w:tcW w:w="295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15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</w:tr>
      <w:tr w:rsidR="004311B9" w:rsidRPr="000072C0">
        <w:trPr>
          <w:trHeight w:val="397"/>
          <w:jc w:val="center"/>
        </w:trPr>
        <w:tc>
          <w:tcPr>
            <w:tcW w:w="1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ind w:right="-108"/>
              <w:rPr>
                <w:b/>
                <w:szCs w:val="22"/>
              </w:rPr>
            </w:pPr>
          </w:p>
        </w:tc>
        <w:tc>
          <w:tcPr>
            <w:tcW w:w="295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  <w:tc>
          <w:tcPr>
            <w:tcW w:w="36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b/>
                <w:szCs w:val="22"/>
              </w:rPr>
            </w:pPr>
          </w:p>
        </w:tc>
      </w:tr>
      <w:tr w:rsidR="000B5DD0" w:rsidRPr="000072C0">
        <w:trPr>
          <w:trHeight w:val="454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0072C0" w:rsidRDefault="004311B9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 GARANCIA</w:t>
            </w:r>
            <w:r w:rsidR="00D14BD7" w:rsidRPr="000072C0">
              <w:rPr>
                <w:b/>
                <w:szCs w:val="22"/>
              </w:rPr>
              <w:t xml:space="preserve"> ADATAI</w:t>
            </w:r>
          </w:p>
        </w:tc>
      </w:tr>
      <w:tr w:rsidR="004311B9" w:rsidRPr="000072C0">
        <w:trPr>
          <w:trHeight w:val="397"/>
          <w:jc w:val="center"/>
        </w:trPr>
        <w:tc>
          <w:tcPr>
            <w:tcW w:w="3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0072C0" w:rsidRDefault="004311B9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Kezességi Levél </w:t>
            </w:r>
            <w:r w:rsidRPr="000F6A77">
              <w:rPr>
                <w:color w:val="000000" w:themeColor="text1"/>
                <w:szCs w:val="22"/>
              </w:rPr>
              <w:t>száma</w:t>
            </w:r>
            <w:r w:rsidR="002D19E5" w:rsidRPr="000F6A77">
              <w:rPr>
                <w:color w:val="000000" w:themeColor="text1"/>
                <w:szCs w:val="22"/>
              </w:rPr>
              <w:t xml:space="preserve"> / </w:t>
            </w:r>
            <w:r w:rsidR="007B5A26" w:rsidRPr="000F6A77">
              <w:rPr>
                <w:color w:val="000000" w:themeColor="text1"/>
                <w:szCs w:val="22"/>
              </w:rPr>
              <w:t>A</w:t>
            </w:r>
            <w:r w:rsidR="002D19E5" w:rsidRPr="000F6A77">
              <w:rPr>
                <w:color w:val="000000" w:themeColor="text1"/>
                <w:szCs w:val="22"/>
              </w:rPr>
              <w:t>dós neve</w:t>
            </w:r>
            <w:r w:rsidRPr="000F6A77">
              <w:rPr>
                <w:color w:val="000000" w:themeColor="text1"/>
                <w:szCs w:val="22"/>
              </w:rPr>
              <w:t>:</w:t>
            </w:r>
          </w:p>
        </w:tc>
        <w:tc>
          <w:tcPr>
            <w:tcW w:w="673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05246" w:rsidRDefault="004311B9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B5DD0" w:rsidRPr="000072C0">
        <w:trPr>
          <w:trHeight w:val="454"/>
          <w:jc w:val="center"/>
        </w:trPr>
        <w:tc>
          <w:tcPr>
            <w:tcW w:w="10064" w:type="dxa"/>
            <w:gridSpan w:val="1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0072C0" w:rsidRDefault="008B6051" w:rsidP="002737F0">
            <w:pPr>
              <w:spacing w:after="0"/>
              <w:rPr>
                <w:b/>
                <w:szCs w:val="22"/>
              </w:rPr>
            </w:pPr>
            <w:bookmarkStart w:id="0" w:name="_Hlk2863259"/>
            <w:r w:rsidRPr="000072C0">
              <w:rPr>
                <w:b/>
                <w:szCs w:val="22"/>
              </w:rPr>
              <w:t>A felmondás</w:t>
            </w:r>
            <w:r w:rsidR="00A803BC">
              <w:rPr>
                <w:b/>
                <w:szCs w:val="22"/>
              </w:rPr>
              <w:t>/lejárat</w:t>
            </w:r>
            <w:r w:rsidR="001D7A54">
              <w:rPr>
                <w:b/>
                <w:szCs w:val="22"/>
              </w:rPr>
              <w:t>/felszámolás kezdő</w:t>
            </w:r>
            <w:r w:rsidRPr="000072C0">
              <w:rPr>
                <w:b/>
                <w:szCs w:val="22"/>
              </w:rPr>
              <w:t xml:space="preserve"> időpontjában</w:t>
            </w:r>
            <w:r w:rsidR="00CE4680">
              <w:rPr>
                <w:rStyle w:val="Lbjegyzet-hivatkozs"/>
                <w:b/>
                <w:szCs w:val="22"/>
              </w:rPr>
              <w:footnoteReference w:id="1"/>
            </w:r>
            <w:r w:rsidRPr="000072C0">
              <w:rPr>
                <w:b/>
                <w:szCs w:val="22"/>
              </w:rPr>
              <w:t xml:space="preserve"> az Adóssal szemben fennálló követelés</w:t>
            </w:r>
            <w:r w:rsidR="00893C9A">
              <w:rPr>
                <w:b/>
                <w:szCs w:val="22"/>
              </w:rPr>
              <w:t>ek</w:t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Tőkekövetelés összege (Ft):</w:t>
            </w:r>
          </w:p>
        </w:tc>
        <w:tc>
          <w:tcPr>
            <w:tcW w:w="2693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69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A803BC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Ügyleti </w:t>
            </w:r>
            <w:r w:rsidR="00FA2C11">
              <w:rPr>
                <w:szCs w:val="22"/>
              </w:rPr>
              <w:t>k</w:t>
            </w:r>
            <w:r w:rsidR="008B6051" w:rsidRPr="000072C0">
              <w:rPr>
                <w:szCs w:val="22"/>
              </w:rPr>
              <w:t>amat</w:t>
            </w:r>
            <w:r>
              <w:rPr>
                <w:szCs w:val="22"/>
              </w:rPr>
              <w:t xml:space="preserve"> </w:t>
            </w:r>
            <w:r w:rsidR="008B6051" w:rsidRPr="000072C0">
              <w:rPr>
                <w:szCs w:val="22"/>
              </w:rPr>
              <w:t>követelés összege 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8008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2B2C2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Egyéb követelés (késedelmi kamat, költségek stb.)</w:t>
            </w:r>
            <w:r w:rsidR="009B3212">
              <w:rPr>
                <w:szCs w:val="22"/>
              </w:rPr>
              <w:t xml:space="preserve"> </w:t>
            </w:r>
            <w:r w:rsidRPr="000072C0">
              <w:rPr>
                <w:szCs w:val="22"/>
              </w:rPr>
              <w:t>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8008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2B2C21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A szerződés felmondásának</w:t>
            </w:r>
            <w:r w:rsidR="00893C9A">
              <w:rPr>
                <w:szCs w:val="22"/>
              </w:rPr>
              <w:t>/lejáratának</w:t>
            </w:r>
            <w:r w:rsidR="001D7A54">
              <w:rPr>
                <w:szCs w:val="22"/>
              </w:rPr>
              <w:t>/felszámolás kezdő</w:t>
            </w:r>
            <w:r w:rsidRPr="000072C0">
              <w:rPr>
                <w:szCs w:val="22"/>
              </w:rPr>
              <w:t xml:space="preserve"> időpontja: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MM.dd.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bookmarkEnd w:id="0"/>
      <w:tr w:rsidR="008B6051" w:rsidRPr="000072C0">
        <w:trPr>
          <w:trHeight w:val="397"/>
          <w:jc w:val="center"/>
        </w:trPr>
        <w:tc>
          <w:tcPr>
            <w:tcW w:w="10064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Kamat</w:t>
            </w:r>
            <w:r w:rsidR="00A803BC">
              <w:rPr>
                <w:b/>
                <w:szCs w:val="22"/>
              </w:rPr>
              <w:t xml:space="preserve">ok </w:t>
            </w:r>
            <w:r w:rsidR="001D0324">
              <w:rPr>
                <w:b/>
                <w:szCs w:val="22"/>
              </w:rPr>
              <w:t xml:space="preserve">szerződés szerinti </w:t>
            </w:r>
            <w:r w:rsidR="00A803BC">
              <w:rPr>
                <w:b/>
                <w:szCs w:val="22"/>
              </w:rPr>
              <w:t>mértéke a felmondás/lejárat</w:t>
            </w:r>
            <w:r w:rsidR="001D7A54">
              <w:rPr>
                <w:b/>
                <w:szCs w:val="22"/>
              </w:rPr>
              <w:t>/felszámolás kezdő</w:t>
            </w:r>
            <w:r w:rsidR="00A803BC">
              <w:rPr>
                <w:b/>
                <w:szCs w:val="22"/>
              </w:rPr>
              <w:t xml:space="preserve"> időpontjában</w:t>
            </w:r>
          </w:p>
        </w:tc>
      </w:tr>
      <w:tr w:rsidR="002B2C2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072C0" w:rsidRDefault="00893C9A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Ügyleti kamat </w:t>
            </w:r>
            <w:r w:rsidR="002B2C21" w:rsidRPr="000072C0">
              <w:rPr>
                <w:szCs w:val="22"/>
              </w:rPr>
              <w:t>(%):</w:t>
            </w:r>
          </w:p>
        </w:tc>
        <w:tc>
          <w:tcPr>
            <w:tcW w:w="7447" w:type="dxa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05246" w:rsidRDefault="005130E4" w:rsidP="002737F0">
            <w:pPr>
              <w:spacing w:after="0"/>
              <w:ind w:left="-288" w:firstLine="288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Késedelmi </w:t>
            </w:r>
            <w:r w:rsidR="00A37928">
              <w:rPr>
                <w:szCs w:val="22"/>
              </w:rPr>
              <w:t>kamat</w:t>
            </w:r>
            <w:r w:rsidR="001B1D03">
              <w:rPr>
                <w:szCs w:val="22"/>
              </w:rPr>
              <w:t xml:space="preserve"> tőke után</w:t>
            </w:r>
            <w:r w:rsidR="00A37928">
              <w:rPr>
                <w:rStyle w:val="Lbjegyzet-hivatkozs"/>
                <w:szCs w:val="22"/>
              </w:rPr>
              <w:footnoteReference w:id="2"/>
            </w:r>
            <w:r w:rsidRPr="000072C0">
              <w:rPr>
                <w:szCs w:val="22"/>
              </w:rPr>
              <w:t xml:space="preserve"> (%):</w:t>
            </w:r>
          </w:p>
        </w:tc>
        <w:tc>
          <w:tcPr>
            <w:tcW w:w="25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8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Késedelmi </w:t>
            </w:r>
            <w:r w:rsidR="00A37928">
              <w:rPr>
                <w:szCs w:val="22"/>
              </w:rPr>
              <w:t>kamat</w:t>
            </w:r>
            <w:r w:rsidRPr="000072C0">
              <w:rPr>
                <w:szCs w:val="22"/>
              </w:rPr>
              <w:t xml:space="preserve"> kamat</w:t>
            </w:r>
            <w:r w:rsidR="001B1D03">
              <w:rPr>
                <w:szCs w:val="22"/>
              </w:rPr>
              <w:t xml:space="preserve"> után</w:t>
            </w:r>
            <w:r w:rsidR="00893C9A">
              <w:rPr>
                <w:rStyle w:val="Lbjegyzet-hivatkozs"/>
                <w:szCs w:val="22"/>
              </w:rPr>
              <w:footnoteReference w:id="3"/>
            </w:r>
            <w:r w:rsidRPr="000072C0">
              <w:rPr>
                <w:szCs w:val="22"/>
              </w:rPr>
              <w:t xml:space="preserve"> (%):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10064" w:type="dxa"/>
            <w:gridSpan w:val="1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19E5" w:rsidRDefault="002D19E5" w:rsidP="002737F0">
            <w:pPr>
              <w:spacing w:after="0"/>
              <w:rPr>
                <w:b/>
                <w:szCs w:val="22"/>
              </w:rPr>
            </w:pPr>
          </w:p>
          <w:p w:rsidR="002D19E5" w:rsidRPr="000F6A77" w:rsidRDefault="002D19E5" w:rsidP="002737F0">
            <w:pPr>
              <w:spacing w:after="0"/>
              <w:rPr>
                <w:b/>
                <w:color w:val="000000" w:themeColor="text1"/>
                <w:szCs w:val="22"/>
              </w:rPr>
            </w:pPr>
            <w:r w:rsidRPr="000F6A77">
              <w:rPr>
                <w:b/>
                <w:color w:val="000000" w:themeColor="text1"/>
                <w:szCs w:val="22"/>
              </w:rPr>
              <w:t>A lehívás napján fennálló követelések</w:t>
            </w:r>
          </w:p>
          <w:tbl>
            <w:tblPr>
              <w:tblW w:w="98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2484"/>
              <w:gridCol w:w="2701"/>
              <w:gridCol w:w="2057"/>
            </w:tblGrid>
            <w:tr w:rsidR="000F6A77" w:rsidRPr="000F6A77" w:rsidTr="00DF318F">
              <w:trPr>
                <w:trHeight w:val="397"/>
                <w:jc w:val="center"/>
              </w:trPr>
              <w:tc>
                <w:tcPr>
                  <w:tcW w:w="261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ind w:left="-57" w:right="-57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Tőkekövetelés összege (Ft):</w:t>
                  </w:r>
                </w:p>
              </w:tc>
              <w:tc>
                <w:tcPr>
                  <w:tcW w:w="24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69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Ügyleti kamat követelés összege (Ft):</w:t>
                  </w:r>
                </w:p>
              </w:tc>
              <w:tc>
                <w:tcPr>
                  <w:tcW w:w="205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0F6A77" w:rsidRPr="000F6A77" w:rsidTr="00DF318F">
              <w:trPr>
                <w:trHeight w:val="397"/>
                <w:jc w:val="center"/>
              </w:trPr>
              <w:tc>
                <w:tcPr>
                  <w:tcW w:w="7804" w:type="dxa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ind w:left="-57" w:right="-57"/>
                    <w:rPr>
                      <w:color w:val="000000" w:themeColor="text1"/>
                      <w:szCs w:val="22"/>
                    </w:rPr>
                  </w:pPr>
                  <w:r w:rsidRPr="000F6A77">
                    <w:rPr>
                      <w:color w:val="000000" w:themeColor="text1"/>
                      <w:szCs w:val="22"/>
                    </w:rPr>
                    <w:t>Egyéb követelés (késedelmi kamat, költségek stb.) (Ft):</w:t>
                  </w:r>
                </w:p>
              </w:tc>
              <w:tc>
                <w:tcPr>
                  <w:tcW w:w="205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2D19E5" w:rsidRPr="000F6A77" w:rsidRDefault="002D19E5" w:rsidP="002737F0">
                  <w:pPr>
                    <w:spacing w:after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noProof/>
                      <w:color w:val="000000" w:themeColor="text1"/>
                      <w:sz w:val="24"/>
                      <w:szCs w:val="24"/>
                      <w:highlight w:val="lightGray"/>
                    </w:rPr>
                    <w:t> </w:t>
                  </w:r>
                  <w:r w:rsidRPr="000F6A77">
                    <w:rPr>
                      <w:color w:val="000000" w:themeColor="text1"/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</w:tbl>
          <w:p w:rsidR="002D19E5" w:rsidRPr="000F6A77" w:rsidRDefault="002D19E5" w:rsidP="002737F0">
            <w:pPr>
              <w:spacing w:after="0"/>
              <w:rPr>
                <w:b/>
                <w:color w:val="000000" w:themeColor="text1"/>
                <w:szCs w:val="22"/>
              </w:rPr>
            </w:pPr>
          </w:p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b/>
                <w:szCs w:val="22"/>
              </w:rPr>
              <w:t>Alapítványtól igényelt összegek</w:t>
            </w:r>
          </w:p>
        </w:tc>
      </w:tr>
      <w:tr w:rsidR="008B6051" w:rsidRPr="000072C0">
        <w:trPr>
          <w:trHeight w:val="397"/>
          <w:jc w:val="center"/>
        </w:trPr>
        <w:tc>
          <w:tcPr>
            <w:tcW w:w="261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8B6051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 xml:space="preserve">Tőkeösszeg </w:t>
            </w:r>
            <w:r w:rsidR="00A4298B">
              <w:rPr>
                <w:szCs w:val="22"/>
              </w:rPr>
              <w:t xml:space="preserve">után </w:t>
            </w:r>
            <w:r w:rsidRPr="000072C0">
              <w:rPr>
                <w:szCs w:val="22"/>
              </w:rPr>
              <w:t>(Ft):</w:t>
            </w:r>
          </w:p>
        </w:tc>
        <w:tc>
          <w:tcPr>
            <w:tcW w:w="253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860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072C0" w:rsidRDefault="00A4298B" w:rsidP="002737F0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0072C0">
              <w:rPr>
                <w:szCs w:val="22"/>
              </w:rPr>
              <w:t xml:space="preserve">amatösszeg </w:t>
            </w:r>
            <w:r>
              <w:rPr>
                <w:szCs w:val="22"/>
              </w:rPr>
              <w:t>után</w:t>
            </w:r>
            <w:r w:rsidR="004A5A19">
              <w:rPr>
                <w:szCs w:val="22"/>
                <w:vertAlign w:val="superscript"/>
              </w:rPr>
              <w:t>3</w:t>
            </w:r>
            <w:r>
              <w:rPr>
                <w:szCs w:val="22"/>
              </w:rPr>
              <w:t xml:space="preserve"> </w:t>
            </w:r>
            <w:r w:rsidR="008B6051" w:rsidRPr="000072C0">
              <w:rPr>
                <w:szCs w:val="22"/>
              </w:rPr>
              <w:t>(Ft):</w:t>
            </w:r>
          </w:p>
        </w:tc>
        <w:tc>
          <w:tcPr>
            <w:tcW w:w="20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05246" w:rsidRDefault="008B6051" w:rsidP="002737F0">
            <w:pPr>
              <w:spacing w:after="0"/>
              <w:rPr>
                <w:b/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7B4106" w:rsidRPr="000072C0">
        <w:trPr>
          <w:trHeight w:val="397"/>
          <w:jc w:val="center"/>
        </w:trPr>
        <w:tc>
          <w:tcPr>
            <w:tcW w:w="5879" w:type="dxa"/>
            <w:gridSpan w:val="9"/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7B4106" w:rsidRPr="000072C0" w:rsidRDefault="007B4106" w:rsidP="002737F0">
            <w:pPr>
              <w:spacing w:after="0"/>
              <w:ind w:left="-57" w:right="-57"/>
              <w:rPr>
                <w:szCs w:val="22"/>
              </w:rPr>
            </w:pPr>
            <w:r w:rsidRPr="000072C0">
              <w:rPr>
                <w:szCs w:val="22"/>
              </w:rPr>
              <w:t>A kezesség összegét a következő bankszámlára kérjük teljesíteni:</w:t>
            </w:r>
          </w:p>
        </w:tc>
        <w:bookmarkStart w:id="1" w:name="Szöveg56"/>
        <w:tc>
          <w:tcPr>
            <w:tcW w:w="4185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4106" w:rsidRPr="00D05246" w:rsidRDefault="005130E4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6"/>
                  <w:enabled/>
                  <w:calcOnExit w:val="0"/>
                  <w:textInput>
                    <w:type w:val="number"/>
                    <w:maxLength w:val="26"/>
                    <w:format w:val="########-########-########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  <w:bookmarkEnd w:id="1"/>
          </w:p>
        </w:tc>
      </w:tr>
      <w:tr w:rsidR="008B6051" w:rsidRPr="000072C0">
        <w:trPr>
          <w:trHeight w:val="940"/>
          <w:jc w:val="center"/>
        </w:trPr>
        <w:tc>
          <w:tcPr>
            <w:tcW w:w="10064" w:type="dxa"/>
            <w:gridSpan w:val="13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430631" w:rsidRPr="000072C0" w:rsidRDefault="00534E44" w:rsidP="002737F0">
            <w:pPr>
              <w:spacing w:after="0"/>
              <w:rPr>
                <w:szCs w:val="22"/>
              </w:rPr>
            </w:pPr>
            <w:r w:rsidRPr="000072C0">
              <w:rPr>
                <w:szCs w:val="22"/>
              </w:rPr>
              <w:t>A szerződés felmondásának oka(i), előzménye(i). Egyéb közlemények, információk (pl. felmondás</w:t>
            </w:r>
            <w:r w:rsidR="00430631" w:rsidRPr="000072C0">
              <w:rPr>
                <w:szCs w:val="22"/>
              </w:rPr>
              <w:t xml:space="preserve"> és lehívás közötti időszakban megtett intézkedések, </w:t>
            </w:r>
            <w:r w:rsidR="00430631" w:rsidRPr="000F6A77">
              <w:rPr>
                <w:color w:val="000000" w:themeColor="text1"/>
                <w:szCs w:val="22"/>
              </w:rPr>
              <w:t xml:space="preserve">követelésállomány csökkenés </w:t>
            </w:r>
            <w:r w:rsidR="00430631" w:rsidRPr="000072C0">
              <w:rPr>
                <w:szCs w:val="22"/>
              </w:rPr>
              <w:t>stb.)</w:t>
            </w:r>
            <w:r w:rsidR="008B6051" w:rsidRPr="000072C0">
              <w:rPr>
                <w:szCs w:val="22"/>
              </w:rPr>
              <w:t xml:space="preserve">: </w:t>
            </w:r>
          </w:p>
          <w:p w:rsidR="008B6051" w:rsidRPr="00D05246" w:rsidRDefault="002B2C21" w:rsidP="002737F0">
            <w:pPr>
              <w:spacing w:after="0"/>
              <w:rPr>
                <w:sz w:val="24"/>
                <w:szCs w:val="24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6A5C38" w:rsidRPr="002B2C21" w:rsidRDefault="006A5C38" w:rsidP="002737F0">
      <w:pPr>
        <w:spacing w:after="0"/>
        <w:rPr>
          <w:sz w:val="8"/>
          <w:szCs w:val="8"/>
        </w:rPr>
      </w:pPr>
      <w:r w:rsidRPr="002B2C21">
        <w:rPr>
          <w:sz w:val="8"/>
          <w:szCs w:val="8"/>
        </w:rPr>
        <w:br w:type="page"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  <w:gridCol w:w="920"/>
      </w:tblGrid>
      <w:tr w:rsidR="001378D8" w:rsidRPr="00D05246">
        <w:trPr>
          <w:trHeight w:val="454"/>
          <w:jc w:val="center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1378D8" w:rsidRPr="00D05246" w:rsidRDefault="002B2C21" w:rsidP="002737F0">
            <w:pPr>
              <w:spacing w:after="0"/>
              <w:rPr>
                <w:szCs w:val="22"/>
              </w:rPr>
            </w:pPr>
            <w:r w:rsidRPr="00D05246">
              <w:rPr>
                <w:b/>
                <w:szCs w:val="22"/>
              </w:rPr>
              <w:lastRenderedPageBreak/>
              <w:t>A LEHÍVÁSI LAPHOZ MELLÉKELT IRATOK, DOKUMENTUMOK LISTÁJA</w:t>
            </w:r>
          </w:p>
        </w:tc>
      </w:tr>
      <w:tr w:rsidR="002B2C21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B2C21" w:rsidRPr="00D05246" w:rsidRDefault="002B2C21" w:rsidP="002737F0">
            <w:pPr>
              <w:spacing w:after="0"/>
              <w:rPr>
                <w:b/>
                <w:szCs w:val="22"/>
              </w:rPr>
            </w:pPr>
            <w:r w:rsidRPr="00D05246">
              <w:rPr>
                <w:b/>
                <w:szCs w:val="22"/>
              </w:rPr>
              <w:t>Dokumentum: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B2C21" w:rsidRPr="00D05246" w:rsidRDefault="002B2C21" w:rsidP="002737F0">
            <w:pPr>
              <w:spacing w:after="0"/>
              <w:rPr>
                <w:b/>
                <w:szCs w:val="22"/>
              </w:rPr>
            </w:pPr>
            <w:r w:rsidRPr="00D05246">
              <w:rPr>
                <w:b/>
                <w:szCs w:val="22"/>
              </w:rPr>
              <w:t>Db:</w:t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2737F0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ASZK azonosítási nyilatkozat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>);</w:t>
            </w:r>
          </w:p>
          <w:p w:rsidR="00987097" w:rsidRPr="000F6A77" w:rsidRDefault="00987097" w:rsidP="002737F0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Nyilatkozat Agrár Széchenyi Kártya konstrukcióban való részvételhez, amelynek részét képezi a Kezesi nyilatkozat (a Hozzájáruló nyilatkozat kivételével)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>);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kezességgel biztosítandó szerződés, illetve annak módosítása, azok elválaszthatatlan részét képező biztosítéki szerződésekkel együtt (</w:t>
            </w:r>
            <w:r w:rsidRPr="000F6A77">
              <w:rPr>
                <w:b/>
                <w:color w:val="000000" w:themeColor="text1"/>
                <w:szCs w:val="22"/>
              </w:rPr>
              <w:t>eredeti példány</w:t>
            </w:r>
            <w:r w:rsidRPr="000F6A77">
              <w:rPr>
                <w:color w:val="000000" w:themeColor="text1"/>
                <w:szCs w:val="22"/>
              </w:rPr>
              <w:t xml:space="preserve">);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NAV által kiállított, a Regisztráló Irodához történő hitelkérelem benyújtás időpontjához képest 30 napnál nem régebbi dátumú nemleges adóigazolás </w:t>
            </w:r>
            <w:r w:rsidRPr="000F6A77">
              <w:rPr>
                <w:b/>
                <w:color w:val="000000" w:themeColor="text1"/>
                <w:szCs w:val="22"/>
              </w:rPr>
              <w:t>eredeti példánya</w:t>
            </w:r>
            <w:r w:rsidRPr="000F6A77">
              <w:rPr>
                <w:color w:val="000000" w:themeColor="text1"/>
                <w:szCs w:val="22"/>
              </w:rPr>
              <w:t xml:space="preserve">, </w:t>
            </w:r>
            <w:r w:rsidRPr="000F6A77">
              <w:rPr>
                <w:b/>
                <w:color w:val="000000" w:themeColor="text1"/>
                <w:szCs w:val="22"/>
              </w:rPr>
              <w:t>vagy elektronikus úton kiadott adóigazolás esetén a</w:t>
            </w:r>
            <w:r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b/>
                <w:color w:val="000000" w:themeColor="text1"/>
                <w:szCs w:val="22"/>
              </w:rPr>
              <w:t>Regisztráló Iroda által hitelesített</w:t>
            </w:r>
            <w:r w:rsidRPr="000F6A77">
              <w:rPr>
                <w:color w:val="000000" w:themeColor="text1"/>
                <w:szCs w:val="22"/>
              </w:rPr>
              <w:t xml:space="preserve"> (Ügyfélkapun keresztül ellenőrzött) adóigazolás nyomtatott példánya. Amennyiben a vállalkozás a hitelkérelem Regisztráló Irodához történő benyújtásának időpontjában szerepel a köztartozásmentes adózói adatbázisban, az abban való nyilvántartás tényét igazoló, a Regisztráló Iroda által lekért és hitelesített dokumentum;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bookmarkStart w:id="2" w:name="_GoBack"/>
            <w:bookmarkEnd w:id="2"/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KHR-ben adatszolgáltatási hiba miatt szereplő kizárt KHR státusz esetén a finanszírozó által kiállított dokumentum, mely hitelt érdemlően igazolja, hogy már nem áll fenn az a tény, amely miatt a KHR-ben a (téves) ASZK jóváhagyást egyébként kizáró státusz még mindig látható;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a pénzügyi intézmény által az adósra és a kezesekre lekért, a szerződéskötéshez képest 10 napnál nem régebbi KHR lekérdezés;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szerződéskötéshez képest 30 napnál nem régebbi, a Regisztráló Iroda, illetve a pénzügyi intézmény által lekért cégkivonat;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egyéni vállalkozó, családi gazdálkodó, illetve őstermelő (amennyiben a vonatkozó számviteli jogszabályok kötelezően előírják számára) esetén SZJA vagy EVA bevallás, illetve KATA nyilatkozat a megszerzett bevételekről az utolsó lezárt, teljes üzleti évről. Amennyiben a vállalkozó rendelkezik </w:t>
            </w:r>
            <w:proofErr w:type="gramStart"/>
            <w:r w:rsidRPr="000F6A77">
              <w:rPr>
                <w:color w:val="000000" w:themeColor="text1"/>
                <w:szCs w:val="22"/>
              </w:rPr>
              <w:t>két éves</w:t>
            </w:r>
            <w:proofErr w:type="gramEnd"/>
            <w:r w:rsidRPr="000F6A77">
              <w:rPr>
                <w:color w:val="000000" w:themeColor="text1"/>
                <w:szCs w:val="22"/>
              </w:rPr>
              <w:t xml:space="preserve"> gazdálkodói múlttal, úgy az utolsó két lezárt, teljes üzleti évről szóló SZJA vagy EVA bevallás, KATA nyilatkozat;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fiatal mezőgazdasági termelő esetén támogatási határozat, illetve amennyiben a támogatási igény elutasítására forráshiány következtében került sor, az elutasító határozat;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gazdasági társaság esetén az utolsó lezárt év számviteli törvény szerinti beszámolója (mérleg, eredmény-kimutatás vagy eredménylevezetés, kiegészítő melléklet, illetve amennyiben a vállalkozásra vonatkozó számviteli előírások alapján kötelező: a könyvvizsgálói jelentés) és az azt alátámasztó cégszerűen aláírt főkönyvi kivonat – kivéve jogi személyiséggel nem rendelkező bevételi nyilvántartást vezető EVA/KATA-s vállalkozások, EVA/KATA-s vállalkozások esetén az EVA bevallás, illetve KATA nyilatkozat utolsó lezárt, teljes üzleti évről. Amennyiben a vállalkozó rendelkezik </w:t>
            </w:r>
            <w:proofErr w:type="gramStart"/>
            <w:r w:rsidRPr="000F6A77">
              <w:rPr>
                <w:color w:val="000000" w:themeColor="text1"/>
                <w:szCs w:val="22"/>
              </w:rPr>
              <w:t>két éves</w:t>
            </w:r>
            <w:proofErr w:type="gramEnd"/>
            <w:r w:rsidRPr="000F6A77">
              <w:rPr>
                <w:color w:val="000000" w:themeColor="text1"/>
                <w:szCs w:val="22"/>
              </w:rPr>
              <w:t xml:space="preserve"> gazdálkodói múlttal, úgy a két utolsó lezárt, teljes évről szóló EVA bevallás, illetve KATA nyilatkozat;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 xml:space="preserve">ingatlan fedezet bevonás esetén a Regisztráló Irodához történő benyújtáshoz képest 30 napnál nem régebbi tulajdoni lap másolat a fedezetül szolgáló ingatlanról; 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egyéni vállalkozó, őstermelő, családi gazdálkodó adós, illetve egyéni cég adós tagja, valamint a kezes személyazonosító okiratainak, adókártyájának, illetve az adószám igazolására szolgáló okiratának másolati példánya, továbbá dologi kötelezett bevonása esetén a tulajdonos személyazonosító okiratai másolati példánya, vagy a szerződéskötéshez képest 30 napnál nem régebbi cégkivonata;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C0476F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Default="000F6A77" w:rsidP="000F6A7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az ingatlanfedezet esetén – a szerződéskötéshez, illetve a szerződésmódosításhoz képest 3 hónapnál nem régebbi – szakértő által elkészített vagyonértékelés másolati példánya;</w:t>
            </w:r>
          </w:p>
          <w:p w:rsidR="000F6A77" w:rsidRPr="000F6A77" w:rsidRDefault="000F6A77" w:rsidP="0098709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D05246" w:rsidRDefault="00987097" w:rsidP="002737F0">
            <w:pPr>
              <w:spacing w:after="0"/>
              <w:rPr>
                <w:b/>
                <w:szCs w:val="22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987097" w:rsidRPr="000F6A77" w:rsidRDefault="00987097" w:rsidP="0098709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lastRenderedPageBreak/>
              <w:t>ingóság és vagyon / körülírással meghatározott vagyon fedezet esetén – a szerződéskötéshez, illetve a szerződésmódosításhoz képest 3 hónapnál nem régebbi – vagyonértékelés vagy főkönyvi kivonat;</w:t>
            </w:r>
          </w:p>
          <w:p w:rsidR="000F6A77" w:rsidRPr="000F6A77" w:rsidRDefault="000F6A77" w:rsidP="0098709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8709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987097" w:rsidRPr="000F6A77" w:rsidRDefault="00987097" w:rsidP="00987097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közraktárjegyre alapított kézizálog - óvadéki fedezet esetében a közraktárjegy (árujegy, zálogjegy) másolata;</w:t>
            </w:r>
          </w:p>
          <w:p w:rsidR="00987097" w:rsidRPr="000F6A77" w:rsidRDefault="00987097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987097" w:rsidRPr="00E91F0B" w:rsidRDefault="00987097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F6A77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0F6A77" w:rsidRPr="000F6A77" w:rsidRDefault="000F6A77" w:rsidP="00A8219C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beszedési megbízásra vonatkozó felhatalmazó levelek;</w:t>
            </w:r>
          </w:p>
          <w:p w:rsidR="000F6A77" w:rsidRPr="000F6A77" w:rsidRDefault="000F6A77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0F6A77" w:rsidRPr="00E91F0B" w:rsidRDefault="00C0476F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80556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kötelezettségvállalás körülményeit összefoglaló szöveges tájékoztató;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070F9" w:rsidRDefault="00C80556" w:rsidP="000F6A77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szerződés felmondását</w:t>
            </w:r>
            <w:r w:rsidR="00966D9B" w:rsidRPr="000F6A77">
              <w:rPr>
                <w:bCs/>
                <w:color w:val="000000" w:themeColor="text1"/>
                <w:szCs w:val="22"/>
              </w:rPr>
              <w:t xml:space="preserve">, illetve a lejáratot követően küldött felszólítás, </w:t>
            </w:r>
            <w:r w:rsidRPr="000F6A77">
              <w:rPr>
                <w:bCs/>
                <w:color w:val="000000" w:themeColor="text1"/>
                <w:szCs w:val="22"/>
              </w:rPr>
              <w:t xml:space="preserve">és a szabályszerű kézbesítést igazoló irat </w:t>
            </w:r>
            <w:r w:rsidR="00966D9B" w:rsidRPr="000F6A77">
              <w:rPr>
                <w:bCs/>
                <w:color w:val="000000" w:themeColor="text1"/>
                <w:szCs w:val="22"/>
              </w:rPr>
              <w:t>az adós és az egyéb dologi és személyi</w:t>
            </w:r>
            <w:r w:rsidRPr="000F6A77">
              <w:rPr>
                <w:bCs/>
                <w:color w:val="000000" w:themeColor="text1"/>
                <w:szCs w:val="22"/>
              </w:rPr>
              <w:t xml:space="preserve"> kötelezettek vonatkozásában</w:t>
            </w:r>
            <w:r w:rsidR="007B75D1" w:rsidRPr="000F6A77">
              <w:rPr>
                <w:bCs/>
                <w:color w:val="000000" w:themeColor="text1"/>
                <w:szCs w:val="22"/>
              </w:rPr>
              <w:t>;</w:t>
            </w:r>
            <w:r w:rsidR="00CC175C" w:rsidRPr="000F6A77">
              <w:rPr>
                <w:bCs/>
                <w:color w:val="000000" w:themeColor="text1"/>
                <w:szCs w:val="22"/>
              </w:rPr>
              <w:t xml:space="preserve"> </w:t>
            </w:r>
          </w:p>
          <w:p w:rsidR="00C44081" w:rsidRPr="000F6A77" w:rsidRDefault="00C44081" w:rsidP="000F6A77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C175C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hátraléki kimutatás az adóssal szembeni követelés</w:t>
            </w:r>
            <w:r w:rsidR="00B879DA" w:rsidRPr="000F6A77">
              <w:rPr>
                <w:bCs/>
                <w:color w:val="000000" w:themeColor="text1"/>
                <w:szCs w:val="22"/>
              </w:rPr>
              <w:t>ek</w:t>
            </w:r>
            <w:r w:rsidRPr="000F6A77">
              <w:rPr>
                <w:bCs/>
                <w:color w:val="000000" w:themeColor="text1"/>
                <w:szCs w:val="22"/>
              </w:rPr>
              <w:t>ről;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D31B75" w:rsidRPr="000F6A77" w:rsidRDefault="00CC175C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a szerződésben szereplő (hatálybalépési, folyósítási) feltételek beálltát bizonyító ir</w:t>
            </w:r>
            <w:r w:rsidR="00C34EC3" w:rsidRPr="000F6A77">
              <w:rPr>
                <w:color w:val="000000" w:themeColor="text1"/>
                <w:szCs w:val="22"/>
              </w:rPr>
              <w:t>at</w:t>
            </w:r>
            <w:r w:rsidRPr="000F6A77">
              <w:rPr>
                <w:color w:val="000000" w:themeColor="text1"/>
                <w:szCs w:val="22"/>
              </w:rPr>
              <w:t>(ok)</w:t>
            </w:r>
            <w:r w:rsidR="00D31B75" w:rsidRPr="000F6A77">
              <w:rPr>
                <w:color w:val="000000" w:themeColor="text1"/>
                <w:szCs w:val="22"/>
              </w:rPr>
              <w:t xml:space="preserve"> és a hitelkeret-nyitás tényét igazoló számviteli bizonylat(ok);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C175C" w:rsidP="00A8219C">
            <w:pPr>
              <w:spacing w:after="0"/>
              <w:rPr>
                <w:bCs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az adós ellen folyó csőd-, felszámolási és végelszámolási eljárás esetén a hitelezői igény bejelentése és annak visszaigazolása;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2070F9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ingatlan fedezet esetén a zálogjog bejegyzést tartalmazó tulajdoni lap, ingó és vagyon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 körülírással meghatározott vagyontárgy fedezet esetén a zálogjog bejegyzést tartalmazó MOKK Tanúsítvány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hitelbiztosítéki nyilvántartásba történő bejegyzések igazolása;</w:t>
            </w: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  <w:r w:rsidRPr="000F6A77">
              <w:rPr>
                <w:color w:val="000000" w:themeColor="text1"/>
                <w:szCs w:val="22"/>
              </w:rPr>
              <w:t>fedezetmódosítás esetén az újonnan bevont biztosítékokra vonatkozó szerződések, vagyonértékelések, értékbecslések, tulajdoni lapok, MOKK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/</w:t>
            </w:r>
            <w:r w:rsidR="00915B1A" w:rsidRPr="000F6A77">
              <w:rPr>
                <w:color w:val="000000" w:themeColor="text1"/>
                <w:szCs w:val="22"/>
              </w:rPr>
              <w:t xml:space="preserve"> </w:t>
            </w:r>
            <w:r w:rsidRPr="000F6A77">
              <w:rPr>
                <w:color w:val="000000" w:themeColor="text1"/>
                <w:szCs w:val="22"/>
              </w:rPr>
              <w:t>hitelbiztosítéki nyilvántartásba történő bejegyzések;</w:t>
            </w:r>
          </w:p>
          <w:p w:rsidR="00D31B75" w:rsidRPr="000F6A77" w:rsidRDefault="00D31B75" w:rsidP="00D31B75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  <w:p w:rsidR="008F2355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</w:p>
          <w:p w:rsidR="008F2355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</w:p>
          <w:p w:rsidR="008F2355" w:rsidRPr="00E91F0B" w:rsidRDefault="008F2355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8F2355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F2355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8F2355">
              <w:rPr>
                <w:sz w:val="24"/>
                <w:szCs w:val="24"/>
                <w:highlight w:val="lightGray"/>
              </w:rPr>
            </w:r>
            <w:r w:rsidRPr="008F2355">
              <w:rPr>
                <w:sz w:val="24"/>
                <w:szCs w:val="24"/>
                <w:highlight w:val="lightGray"/>
              </w:rPr>
              <w:fldChar w:fldCharType="separate"/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t> </w:t>
            </w:r>
            <w:r w:rsidRPr="008F2355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05246">
        <w:trPr>
          <w:trHeight w:val="397"/>
          <w:jc w:val="center"/>
        </w:trPr>
        <w:tc>
          <w:tcPr>
            <w:tcW w:w="9144" w:type="dxa"/>
            <w:shd w:val="clear" w:color="auto" w:fill="auto"/>
            <w:vAlign w:val="center"/>
          </w:tcPr>
          <w:p w:rsidR="006B75A6" w:rsidRPr="000F6A77" w:rsidRDefault="00CC175C" w:rsidP="00A8219C">
            <w:pPr>
              <w:spacing w:after="0"/>
              <w:rPr>
                <w:bCs/>
                <w:strike/>
                <w:color w:val="000000" w:themeColor="text1"/>
                <w:szCs w:val="22"/>
              </w:rPr>
            </w:pPr>
            <w:r w:rsidRPr="000F6A77">
              <w:rPr>
                <w:bCs/>
                <w:color w:val="000000" w:themeColor="text1"/>
                <w:szCs w:val="22"/>
              </w:rPr>
              <w:t>a pénzügyi intézmény kötelezettségvállalást célzó döntés-előkészítő előterjesztése és határozata</w:t>
            </w:r>
            <w:r w:rsidR="00945C27">
              <w:rPr>
                <w:bCs/>
                <w:color w:val="000000" w:themeColor="text1"/>
                <w:szCs w:val="22"/>
              </w:rPr>
              <w:t>.</w:t>
            </w:r>
          </w:p>
          <w:p w:rsidR="002070F9" w:rsidRPr="000F6A77" w:rsidRDefault="002070F9" w:rsidP="00A8219C">
            <w:pPr>
              <w:spacing w:after="0"/>
              <w:rPr>
                <w:color w:val="000000" w:themeColor="text1"/>
                <w:szCs w:val="22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6B75A6" w:rsidRPr="00E91F0B" w:rsidRDefault="006B75A6" w:rsidP="002737F0">
            <w:pPr>
              <w:spacing w:after="0"/>
              <w:rPr>
                <w:sz w:val="24"/>
                <w:szCs w:val="24"/>
                <w:highlight w:val="lightGray"/>
              </w:rPr>
            </w:pPr>
            <w:r w:rsidRPr="00E91F0B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1F0B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E91F0B">
              <w:rPr>
                <w:sz w:val="24"/>
                <w:szCs w:val="24"/>
                <w:highlight w:val="lightGray"/>
              </w:rPr>
            </w:r>
            <w:r w:rsidRPr="00E91F0B">
              <w:rPr>
                <w:sz w:val="24"/>
                <w:szCs w:val="24"/>
                <w:highlight w:val="lightGray"/>
              </w:rPr>
              <w:fldChar w:fldCharType="separate"/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="005130E4" w:rsidRPr="00E91F0B">
              <w:rPr>
                <w:noProof/>
                <w:sz w:val="24"/>
                <w:szCs w:val="24"/>
                <w:highlight w:val="lightGray"/>
              </w:rPr>
              <w:t> </w:t>
            </w:r>
            <w:r w:rsidRPr="00E91F0B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CE7F25" w:rsidRDefault="00CE7F25" w:rsidP="002737F0">
      <w:pPr>
        <w:spacing w:after="0"/>
        <w:rPr>
          <w:sz w:val="24"/>
          <w:szCs w:val="24"/>
        </w:rPr>
      </w:pPr>
    </w:p>
    <w:p w:rsidR="00433583" w:rsidRDefault="00433583" w:rsidP="002737F0">
      <w:pPr>
        <w:spacing w:after="0"/>
        <w:rPr>
          <w:sz w:val="24"/>
          <w:szCs w:val="24"/>
          <w:highlight w:val="lightGray"/>
        </w:rPr>
      </w:pPr>
      <w:r w:rsidRPr="00433583">
        <w:rPr>
          <w:sz w:val="24"/>
          <w:szCs w:val="24"/>
        </w:rPr>
        <w:t>Kelt</w:t>
      </w:r>
      <w:r>
        <w:rPr>
          <w:sz w:val="24"/>
          <w:szCs w:val="24"/>
        </w:rPr>
        <w:t xml:space="preserve">: </w:t>
      </w:r>
      <w:bookmarkStart w:id="3" w:name="Szöveg54"/>
      <w:r w:rsidRPr="00E91F0B">
        <w:rPr>
          <w:sz w:val="24"/>
          <w:szCs w:val="24"/>
          <w:highlight w:val="lightGray"/>
        </w:rPr>
        <w:fldChar w:fldCharType="begin">
          <w:ffData>
            <w:name w:val="Szöveg55"/>
            <w:enabled/>
            <w:calcOnExit w:val="0"/>
            <w:textInput/>
          </w:ffData>
        </w:fldChar>
      </w:r>
      <w:bookmarkStart w:id="4" w:name="Szöveg55"/>
      <w:r w:rsidRPr="00E91F0B">
        <w:rPr>
          <w:sz w:val="24"/>
          <w:szCs w:val="24"/>
          <w:highlight w:val="lightGray"/>
        </w:rPr>
        <w:instrText xml:space="preserve"> FORMTEXT </w:instrText>
      </w:r>
      <w:r w:rsidRPr="00E91F0B">
        <w:rPr>
          <w:sz w:val="24"/>
          <w:szCs w:val="24"/>
          <w:highlight w:val="lightGray"/>
        </w:rPr>
      </w:r>
      <w:r w:rsidRPr="00E91F0B">
        <w:rPr>
          <w:sz w:val="24"/>
          <w:szCs w:val="24"/>
          <w:highlight w:val="lightGray"/>
        </w:rPr>
        <w:fldChar w:fldCharType="separate"/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Pr="00E91F0B">
        <w:rPr>
          <w:sz w:val="24"/>
          <w:szCs w:val="24"/>
          <w:highlight w:val="lightGray"/>
        </w:rPr>
        <w:fldChar w:fldCharType="end"/>
      </w:r>
      <w:bookmarkEnd w:id="4"/>
      <w:r>
        <w:rPr>
          <w:sz w:val="24"/>
          <w:szCs w:val="24"/>
        </w:rPr>
        <w:t xml:space="preserve">, </w:t>
      </w:r>
      <w:r w:rsidRPr="00E91F0B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format w:val="yyyy.MM.dd."/>
            </w:textInput>
          </w:ffData>
        </w:fldChar>
      </w:r>
      <w:r w:rsidRPr="00E91F0B">
        <w:rPr>
          <w:sz w:val="24"/>
          <w:szCs w:val="24"/>
          <w:highlight w:val="lightGray"/>
        </w:rPr>
        <w:instrText xml:space="preserve"> FORMTEXT </w:instrText>
      </w:r>
      <w:r w:rsidRPr="00E91F0B">
        <w:rPr>
          <w:sz w:val="24"/>
          <w:szCs w:val="24"/>
          <w:highlight w:val="lightGray"/>
        </w:rPr>
      </w:r>
      <w:r w:rsidRPr="00E91F0B">
        <w:rPr>
          <w:sz w:val="24"/>
          <w:szCs w:val="24"/>
          <w:highlight w:val="lightGray"/>
        </w:rPr>
        <w:fldChar w:fldCharType="separate"/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="005130E4" w:rsidRPr="00E91F0B">
        <w:rPr>
          <w:noProof/>
          <w:sz w:val="24"/>
          <w:szCs w:val="24"/>
          <w:highlight w:val="lightGray"/>
        </w:rPr>
        <w:t> </w:t>
      </w:r>
      <w:r w:rsidRPr="00E91F0B">
        <w:rPr>
          <w:sz w:val="24"/>
          <w:szCs w:val="24"/>
          <w:highlight w:val="lightGray"/>
        </w:rPr>
        <w:fldChar w:fldCharType="end"/>
      </w:r>
      <w:bookmarkEnd w:id="3"/>
    </w:p>
    <w:p w:rsidR="00CE7F25" w:rsidRDefault="00CE7F25" w:rsidP="002737F0">
      <w:pPr>
        <w:spacing w:after="0"/>
        <w:rPr>
          <w:sz w:val="24"/>
          <w:szCs w:val="24"/>
        </w:rPr>
      </w:pP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P.H.</w:t>
      </w:r>
      <w:r>
        <w:rPr>
          <w:sz w:val="24"/>
          <w:szCs w:val="24"/>
        </w:rPr>
        <w:tab/>
        <w:t>P.H.</w:t>
      </w:r>
    </w:p>
    <w:p w:rsidR="00E06A9B" w:rsidRDefault="00E06A9B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CE7F25" w:rsidRDefault="00CE7F25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  <w:t>________________________</w:t>
      </w: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pénzügyi intézmény központ</w:t>
      </w:r>
      <w:r>
        <w:rPr>
          <w:sz w:val="24"/>
          <w:szCs w:val="24"/>
        </w:rPr>
        <w:tab/>
        <w:t>pénzügyi intézmény</w:t>
      </w:r>
    </w:p>
    <w:p w:rsidR="00433583" w:rsidRDefault="00433583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Alapítványnál bejelentett cégszerű aláírása</w:t>
      </w:r>
      <w:r w:rsidRPr="00D5014C">
        <w:rPr>
          <w:sz w:val="16"/>
          <w:szCs w:val="16"/>
        </w:rPr>
        <w:t>*</w:t>
      </w:r>
      <w:r>
        <w:rPr>
          <w:sz w:val="24"/>
          <w:szCs w:val="24"/>
        </w:rPr>
        <w:tab/>
        <w:t>cégszerű aláírása</w:t>
      </w:r>
    </w:p>
    <w:p w:rsidR="00CE7F25" w:rsidRDefault="00CE7F25" w:rsidP="002737F0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</w:p>
    <w:p w:rsidR="00433583" w:rsidRPr="00433583" w:rsidRDefault="00433583" w:rsidP="002737F0">
      <w:pPr>
        <w:tabs>
          <w:tab w:val="center" w:pos="2552"/>
          <w:tab w:val="center" w:pos="7088"/>
        </w:tabs>
        <w:spacing w:after="0"/>
        <w:rPr>
          <w:sz w:val="16"/>
          <w:szCs w:val="16"/>
        </w:rPr>
      </w:pPr>
      <w:r w:rsidRPr="00433583">
        <w:rPr>
          <w:sz w:val="16"/>
          <w:szCs w:val="16"/>
        </w:rPr>
        <w:t xml:space="preserve">* </w:t>
      </w:r>
      <w:r w:rsidR="00445E70" w:rsidRPr="009D2807">
        <w:rPr>
          <w:sz w:val="16"/>
          <w:szCs w:val="16"/>
        </w:rPr>
        <w:t xml:space="preserve">Takarékbank Zrt.-vel szerződött integrált takarékszövetkezeteknél a Takarékbank Zrt., a kérelmet benyújtó </w:t>
      </w:r>
      <w:r w:rsidR="00445E70" w:rsidRPr="00017777">
        <w:rPr>
          <w:color w:val="000000" w:themeColor="text1"/>
          <w:sz w:val="16"/>
          <w:szCs w:val="16"/>
        </w:rPr>
        <w:t xml:space="preserve">takarékszövetkezet </w:t>
      </w:r>
      <w:r w:rsidR="00E72AF8" w:rsidRPr="00017777">
        <w:rPr>
          <w:color w:val="000000" w:themeColor="text1"/>
          <w:sz w:val="16"/>
          <w:szCs w:val="16"/>
        </w:rPr>
        <w:t>PartnerWeb-</w:t>
      </w:r>
      <w:proofErr w:type="spellStart"/>
      <w:r w:rsidR="00E72AF8" w:rsidRPr="00017777">
        <w:rPr>
          <w:color w:val="000000" w:themeColor="text1"/>
          <w:sz w:val="16"/>
          <w:szCs w:val="16"/>
        </w:rPr>
        <w:t>he</w:t>
      </w:r>
      <w:r w:rsidR="00445E70" w:rsidRPr="00017777">
        <w:rPr>
          <w:color w:val="000000" w:themeColor="text1"/>
          <w:sz w:val="16"/>
          <w:szCs w:val="16"/>
        </w:rPr>
        <w:t>z</w:t>
      </w:r>
      <w:proofErr w:type="spellEnd"/>
      <w:r w:rsidR="00445E70" w:rsidRPr="00017777">
        <w:rPr>
          <w:color w:val="000000" w:themeColor="text1"/>
          <w:sz w:val="16"/>
          <w:szCs w:val="16"/>
        </w:rPr>
        <w:t xml:space="preserve"> való </w:t>
      </w:r>
      <w:r w:rsidR="00445E70" w:rsidRPr="009D2807">
        <w:rPr>
          <w:sz w:val="16"/>
          <w:szCs w:val="16"/>
        </w:rPr>
        <w:t>közvetlen csatlakozásáig</w:t>
      </w:r>
    </w:p>
    <w:sectPr w:rsidR="00433583" w:rsidRPr="00433583" w:rsidSect="000072C0">
      <w:headerReference w:type="default" r:id="rId8"/>
      <w:footerReference w:type="default" r:id="rId9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84" w:rsidRDefault="00C77484" w:rsidP="00836DF6">
      <w:pPr>
        <w:spacing w:after="0"/>
      </w:pPr>
      <w:r>
        <w:separator/>
      </w:r>
    </w:p>
  </w:endnote>
  <w:endnote w:type="continuationSeparator" w:id="0">
    <w:p w:rsidR="00C77484" w:rsidRDefault="00C77484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73F" w:rsidRPr="00C8773F" w:rsidRDefault="00C8773F" w:rsidP="00C8773F">
    <w:pPr>
      <w:pStyle w:val="llb"/>
      <w:tabs>
        <w:tab w:val="clear" w:pos="4536"/>
        <w:tab w:val="clear" w:pos="9072"/>
        <w:tab w:val="right" w:pos="9781"/>
      </w:tabs>
      <w:ind w:right="-143"/>
      <w:rPr>
        <w:sz w:val="16"/>
        <w:szCs w:val="16"/>
      </w:rPr>
    </w:pPr>
    <w:r w:rsidRPr="00C8773F">
      <w:rPr>
        <w:sz w:val="16"/>
        <w:szCs w:val="16"/>
      </w:rPr>
      <w:tab/>
    </w:r>
    <w:r>
      <w:rPr>
        <w:sz w:val="16"/>
        <w:szCs w:val="16"/>
      </w:rPr>
      <w:t>n</w:t>
    </w:r>
    <w:r w:rsidRPr="00C8773F">
      <w:rPr>
        <w:sz w:val="16"/>
        <w:szCs w:val="16"/>
      </w:rPr>
      <w:t xml:space="preserve">yomtatás dátuma: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"yyyy.MM.dd. H:mm"  \* MERGEFORMAT </w:instrText>
    </w:r>
    <w:r>
      <w:rPr>
        <w:sz w:val="16"/>
        <w:szCs w:val="16"/>
      </w:rPr>
      <w:fldChar w:fldCharType="separate"/>
    </w:r>
    <w:r w:rsidR="00F930EC">
      <w:rPr>
        <w:noProof/>
        <w:sz w:val="16"/>
        <w:szCs w:val="16"/>
      </w:rPr>
      <w:t>2019.03.13. 15:02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84" w:rsidRDefault="00C77484" w:rsidP="00836DF6">
      <w:pPr>
        <w:spacing w:after="0"/>
      </w:pPr>
      <w:r>
        <w:separator/>
      </w:r>
    </w:p>
  </w:footnote>
  <w:footnote w:type="continuationSeparator" w:id="0">
    <w:p w:rsidR="00C77484" w:rsidRDefault="00C77484" w:rsidP="00836DF6">
      <w:pPr>
        <w:spacing w:after="0"/>
      </w:pPr>
      <w:r>
        <w:continuationSeparator/>
      </w:r>
    </w:p>
  </w:footnote>
  <w:footnote w:id="1">
    <w:p w:rsidR="00CE4680" w:rsidRDefault="00CE4680">
      <w:pPr>
        <w:pStyle w:val="Lbjegyzetszveg"/>
      </w:pPr>
      <w:r>
        <w:rPr>
          <w:rStyle w:val="Lbjegyzet-hivatkozs"/>
        </w:rPr>
        <w:footnoteRef/>
      </w:r>
      <w:r>
        <w:t xml:space="preserve"> e három időpont közül a legkorábbi időpont</w:t>
      </w:r>
    </w:p>
  </w:footnote>
  <w:footnote w:id="2">
    <w:p w:rsidR="00A37928" w:rsidRDefault="00A379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893C9A">
        <w:t>a szerződésben foglalt teljes (a felmondást/lejáratot</w:t>
      </w:r>
      <w:r w:rsidR="008946CE">
        <w:t>/felszámolás kezdő időpontját</w:t>
      </w:r>
      <w:r w:rsidR="00893C9A">
        <w:t xml:space="preserve"> követően felszámított ügyleti kamattal növelt) késedelemi kamat mértéke</w:t>
      </w:r>
    </w:p>
  </w:footnote>
  <w:footnote w:id="3">
    <w:p w:rsidR="00893C9A" w:rsidRDefault="00893C9A">
      <w:pPr>
        <w:pStyle w:val="Lbjegyzetszveg"/>
      </w:pPr>
      <w:r>
        <w:rPr>
          <w:rStyle w:val="Lbjegyzet-hivatkozs"/>
        </w:rPr>
        <w:footnoteRef/>
      </w:r>
      <w:r>
        <w:t xml:space="preserve"> kamatgarancia esetén töltendő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B5" w:rsidRPr="00836DF6" w:rsidRDefault="002D0B55" w:rsidP="0058361F">
    <w:pPr>
      <w:tabs>
        <w:tab w:val="center" w:pos="5103"/>
        <w:tab w:val="right" w:pos="9781"/>
      </w:tabs>
      <w:spacing w:after="0"/>
      <w:ind w:left="1701" w:right="-143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0" b="0"/>
          <wp:wrapSquare wrapText="bothSides"/>
          <wp:docPr id="1" name="Kép 5" descr="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B5">
      <w:tab/>
    </w:r>
    <w:r w:rsidR="00E01FB5" w:rsidRPr="00836DF6">
      <w:rPr>
        <w:b/>
        <w:sz w:val="24"/>
        <w:szCs w:val="24"/>
      </w:rPr>
      <w:t xml:space="preserve">Kezesség </w:t>
    </w:r>
    <w:r w:rsidR="004311B9">
      <w:rPr>
        <w:b/>
        <w:sz w:val="24"/>
        <w:szCs w:val="24"/>
      </w:rPr>
      <w:t xml:space="preserve">Lehívási </w:t>
    </w:r>
    <w:r w:rsidR="00E01FB5" w:rsidRPr="00836DF6">
      <w:rPr>
        <w:b/>
        <w:sz w:val="24"/>
        <w:szCs w:val="24"/>
      </w:rPr>
      <w:t>Lap</w:t>
    </w:r>
    <w:r w:rsidR="00E01FB5">
      <w:rPr>
        <w:b/>
        <w:sz w:val="24"/>
        <w:szCs w:val="24"/>
      </w:rPr>
      <w:tab/>
    </w:r>
    <w:r w:rsidR="00E01FB5" w:rsidRPr="00836DF6">
      <w:rPr>
        <w:sz w:val="16"/>
        <w:szCs w:val="16"/>
      </w:rPr>
      <w:fldChar w:fldCharType="begin"/>
    </w:r>
    <w:r w:rsidR="00E01FB5" w:rsidRPr="00836DF6">
      <w:rPr>
        <w:sz w:val="16"/>
        <w:szCs w:val="16"/>
      </w:rPr>
      <w:instrText xml:space="preserve"> PAGE   \* MERGEFORMAT </w:instrText>
    </w:r>
    <w:r w:rsidR="00E01FB5" w:rsidRPr="00836DF6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E01FB5" w:rsidRPr="00836DF6">
      <w:rPr>
        <w:sz w:val="16"/>
        <w:szCs w:val="16"/>
      </w:rPr>
      <w:fldChar w:fldCharType="end"/>
    </w:r>
    <w:r w:rsidR="00E01FB5" w:rsidRPr="00836DF6">
      <w:rPr>
        <w:sz w:val="16"/>
        <w:szCs w:val="16"/>
      </w:rPr>
      <w:t>. oldal</w:t>
    </w:r>
  </w:p>
  <w:p w:rsidR="00E01FB5" w:rsidRPr="00836DF6" w:rsidRDefault="00E01FB5" w:rsidP="0058361F">
    <w:pPr>
      <w:tabs>
        <w:tab w:val="center" w:pos="5103"/>
        <w:tab w:val="right" w:pos="9781"/>
      </w:tabs>
      <w:spacing w:after="0"/>
      <w:ind w:left="1701" w:right="-143"/>
      <w:jc w:val="right"/>
    </w:pPr>
    <w:r>
      <w:rPr>
        <w:b/>
        <w:sz w:val="24"/>
        <w:szCs w:val="24"/>
      </w:rPr>
      <w:tab/>
    </w:r>
    <w:r w:rsidR="00385D89" w:rsidRPr="00053D08">
      <w:rPr>
        <w:b/>
        <w:color w:val="000000" w:themeColor="text1"/>
        <w:sz w:val="24"/>
        <w:szCs w:val="24"/>
      </w:rPr>
      <w:t xml:space="preserve">Agrár Széchenyi Kártya </w:t>
    </w:r>
    <w:r w:rsidR="005D4191" w:rsidRPr="00053D08">
      <w:rPr>
        <w:b/>
        <w:color w:val="000000" w:themeColor="text1"/>
        <w:sz w:val="24"/>
        <w:szCs w:val="24"/>
      </w:rPr>
      <w:t>szerződéshez</w:t>
    </w:r>
    <w:r>
      <w:rPr>
        <w:b/>
        <w:sz w:val="24"/>
        <w:szCs w:val="24"/>
      </w:rPr>
      <w:tab/>
    </w:r>
    <w:r>
      <w:rPr>
        <w:sz w:val="16"/>
        <w:szCs w:val="16"/>
      </w:rPr>
      <w:t>érvényes</w:t>
    </w:r>
    <w:r w:rsidRPr="000F6A77">
      <w:rPr>
        <w:color w:val="000000" w:themeColor="text1"/>
        <w:sz w:val="16"/>
        <w:szCs w:val="16"/>
      </w:rPr>
      <w:t>: 20</w:t>
    </w:r>
    <w:r w:rsidR="00BA24E7" w:rsidRPr="000F6A77">
      <w:rPr>
        <w:color w:val="000000" w:themeColor="text1"/>
        <w:sz w:val="16"/>
        <w:szCs w:val="16"/>
      </w:rPr>
      <w:t>1</w:t>
    </w:r>
    <w:r w:rsidR="00FB13A7" w:rsidRPr="000F6A77">
      <w:rPr>
        <w:color w:val="000000" w:themeColor="text1"/>
        <w:sz w:val="16"/>
        <w:szCs w:val="16"/>
      </w:rPr>
      <w:t>9.0</w:t>
    </w:r>
    <w:r w:rsidR="000F6A77">
      <w:rPr>
        <w:color w:val="000000" w:themeColor="text1"/>
        <w:sz w:val="16"/>
        <w:szCs w:val="16"/>
      </w:rPr>
      <w:t>4</w:t>
    </w:r>
    <w:r w:rsidR="00FB13A7" w:rsidRPr="000F6A77">
      <w:rPr>
        <w:color w:val="000000" w:themeColor="text1"/>
        <w:sz w:val="16"/>
        <w:szCs w:val="16"/>
      </w:rPr>
      <w:t>.01</w:t>
    </w:r>
    <w:r w:rsidRPr="000F6A77">
      <w:rPr>
        <w:color w:val="000000" w:themeColor="text1"/>
        <w:sz w:val="16"/>
        <w:szCs w:val="16"/>
      </w:rPr>
      <w:t>-t</w:t>
    </w:r>
    <w:r w:rsidR="00FB13A7" w:rsidRPr="000F6A77">
      <w:rPr>
        <w:color w:val="000000" w:themeColor="text1"/>
        <w:sz w:val="16"/>
        <w:szCs w:val="16"/>
      </w:rPr>
      <w:t>ő</w:t>
    </w:r>
    <w:r w:rsidRPr="000F6A77">
      <w:rPr>
        <w:color w:val="000000" w:themeColor="text1"/>
        <w:sz w:val="16"/>
        <w:szCs w:val="16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16"/>
  </w:num>
  <w:num w:numId="19">
    <w:abstractNumId w:val="0"/>
  </w:num>
  <w:num w:numId="20">
    <w:abstractNumId w:val="15"/>
  </w:num>
  <w:num w:numId="21">
    <w:abstractNumId w:val="13"/>
  </w:num>
  <w:num w:numId="22">
    <w:abstractNumId w:val="12"/>
  </w:num>
  <w:num w:numId="23">
    <w:abstractNumId w:val="7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cD1OLduqFJIzZfP8TYHTFqDA8VDnKDYeRmN2EuF65nscSkC0y0pRe4aXkiI2J1Av/bPtJMAW7HOsPikLypPzg==" w:salt="VQ8NzTh6XpRwaCzpDe02KA==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E6"/>
    <w:rsid w:val="000023A4"/>
    <w:rsid w:val="00005F91"/>
    <w:rsid w:val="000072C0"/>
    <w:rsid w:val="000104A7"/>
    <w:rsid w:val="000109E0"/>
    <w:rsid w:val="00016503"/>
    <w:rsid w:val="00016FB0"/>
    <w:rsid w:val="00017777"/>
    <w:rsid w:val="00027E4B"/>
    <w:rsid w:val="00030586"/>
    <w:rsid w:val="00032C0D"/>
    <w:rsid w:val="00034ABC"/>
    <w:rsid w:val="00040DF3"/>
    <w:rsid w:val="00043AC6"/>
    <w:rsid w:val="00045D55"/>
    <w:rsid w:val="00053D08"/>
    <w:rsid w:val="00055C98"/>
    <w:rsid w:val="00057D0E"/>
    <w:rsid w:val="00067725"/>
    <w:rsid w:val="00071688"/>
    <w:rsid w:val="00073F06"/>
    <w:rsid w:val="00077901"/>
    <w:rsid w:val="000842BC"/>
    <w:rsid w:val="00086D21"/>
    <w:rsid w:val="00092E1D"/>
    <w:rsid w:val="00095539"/>
    <w:rsid w:val="000957E1"/>
    <w:rsid w:val="000A0774"/>
    <w:rsid w:val="000A108C"/>
    <w:rsid w:val="000A2654"/>
    <w:rsid w:val="000A3D3A"/>
    <w:rsid w:val="000B5DD0"/>
    <w:rsid w:val="000B6126"/>
    <w:rsid w:val="000B6155"/>
    <w:rsid w:val="000C0B21"/>
    <w:rsid w:val="000C2E28"/>
    <w:rsid w:val="000C5818"/>
    <w:rsid w:val="000D19DD"/>
    <w:rsid w:val="000D3DEF"/>
    <w:rsid w:val="000E0679"/>
    <w:rsid w:val="000E49CA"/>
    <w:rsid w:val="000F0F71"/>
    <w:rsid w:val="000F6A77"/>
    <w:rsid w:val="00104812"/>
    <w:rsid w:val="0011257A"/>
    <w:rsid w:val="00114403"/>
    <w:rsid w:val="00122BE1"/>
    <w:rsid w:val="00123D20"/>
    <w:rsid w:val="001314C1"/>
    <w:rsid w:val="001328EA"/>
    <w:rsid w:val="00133210"/>
    <w:rsid w:val="0013609E"/>
    <w:rsid w:val="001378D8"/>
    <w:rsid w:val="0014668B"/>
    <w:rsid w:val="00147592"/>
    <w:rsid w:val="001520F3"/>
    <w:rsid w:val="00153F6C"/>
    <w:rsid w:val="00162454"/>
    <w:rsid w:val="00162BFF"/>
    <w:rsid w:val="0016483F"/>
    <w:rsid w:val="0017360F"/>
    <w:rsid w:val="00185616"/>
    <w:rsid w:val="001A1758"/>
    <w:rsid w:val="001A5FEE"/>
    <w:rsid w:val="001B1D03"/>
    <w:rsid w:val="001C2D38"/>
    <w:rsid w:val="001C7D23"/>
    <w:rsid w:val="001D0324"/>
    <w:rsid w:val="001D7A54"/>
    <w:rsid w:val="001E0EA0"/>
    <w:rsid w:val="001E57F1"/>
    <w:rsid w:val="001F4308"/>
    <w:rsid w:val="002019C4"/>
    <w:rsid w:val="00202326"/>
    <w:rsid w:val="00202B6C"/>
    <w:rsid w:val="00205848"/>
    <w:rsid w:val="002070F9"/>
    <w:rsid w:val="00210D05"/>
    <w:rsid w:val="00213EA4"/>
    <w:rsid w:val="00215648"/>
    <w:rsid w:val="00217EEA"/>
    <w:rsid w:val="00223333"/>
    <w:rsid w:val="00230C6B"/>
    <w:rsid w:val="00235741"/>
    <w:rsid w:val="00236A97"/>
    <w:rsid w:val="00254300"/>
    <w:rsid w:val="002620C9"/>
    <w:rsid w:val="00262B94"/>
    <w:rsid w:val="002649EE"/>
    <w:rsid w:val="002737F0"/>
    <w:rsid w:val="00274F98"/>
    <w:rsid w:val="00280B1A"/>
    <w:rsid w:val="002836DB"/>
    <w:rsid w:val="002A0583"/>
    <w:rsid w:val="002A0B05"/>
    <w:rsid w:val="002A1996"/>
    <w:rsid w:val="002A2717"/>
    <w:rsid w:val="002A364C"/>
    <w:rsid w:val="002A4616"/>
    <w:rsid w:val="002A6F19"/>
    <w:rsid w:val="002A74C6"/>
    <w:rsid w:val="002B21F0"/>
    <w:rsid w:val="002B2C21"/>
    <w:rsid w:val="002B4B3E"/>
    <w:rsid w:val="002B78D7"/>
    <w:rsid w:val="002B7C3F"/>
    <w:rsid w:val="002C03C0"/>
    <w:rsid w:val="002C3FB7"/>
    <w:rsid w:val="002C555B"/>
    <w:rsid w:val="002D0B55"/>
    <w:rsid w:val="002D19E5"/>
    <w:rsid w:val="002D30A2"/>
    <w:rsid w:val="002D562E"/>
    <w:rsid w:val="002D7F2E"/>
    <w:rsid w:val="002E3C2B"/>
    <w:rsid w:val="002E4223"/>
    <w:rsid w:val="002E48F8"/>
    <w:rsid w:val="002F38E8"/>
    <w:rsid w:val="00302193"/>
    <w:rsid w:val="003148DF"/>
    <w:rsid w:val="00323FD8"/>
    <w:rsid w:val="003323CC"/>
    <w:rsid w:val="00342BC5"/>
    <w:rsid w:val="003538B8"/>
    <w:rsid w:val="00366380"/>
    <w:rsid w:val="00366A79"/>
    <w:rsid w:val="00380DF1"/>
    <w:rsid w:val="00385D89"/>
    <w:rsid w:val="00387F14"/>
    <w:rsid w:val="00395F50"/>
    <w:rsid w:val="003A0907"/>
    <w:rsid w:val="003C0689"/>
    <w:rsid w:val="003C2517"/>
    <w:rsid w:val="003C6858"/>
    <w:rsid w:val="003D0100"/>
    <w:rsid w:val="003D5290"/>
    <w:rsid w:val="003D5ACB"/>
    <w:rsid w:val="003D7653"/>
    <w:rsid w:val="003E3E2A"/>
    <w:rsid w:val="003E73F0"/>
    <w:rsid w:val="003F0F00"/>
    <w:rsid w:val="003F5C3A"/>
    <w:rsid w:val="003F621F"/>
    <w:rsid w:val="00402826"/>
    <w:rsid w:val="00406E72"/>
    <w:rsid w:val="00430631"/>
    <w:rsid w:val="004311B9"/>
    <w:rsid w:val="0043269A"/>
    <w:rsid w:val="0043275C"/>
    <w:rsid w:val="00433583"/>
    <w:rsid w:val="00445E70"/>
    <w:rsid w:val="00447EF5"/>
    <w:rsid w:val="0045068C"/>
    <w:rsid w:val="004526D2"/>
    <w:rsid w:val="00456077"/>
    <w:rsid w:val="004612E4"/>
    <w:rsid w:val="004627CB"/>
    <w:rsid w:val="00465939"/>
    <w:rsid w:val="0047349F"/>
    <w:rsid w:val="00490AA1"/>
    <w:rsid w:val="00497F12"/>
    <w:rsid w:val="004A109B"/>
    <w:rsid w:val="004A3E9A"/>
    <w:rsid w:val="004A47F2"/>
    <w:rsid w:val="004A5A19"/>
    <w:rsid w:val="004A62D6"/>
    <w:rsid w:val="004B33CD"/>
    <w:rsid w:val="004C1EAA"/>
    <w:rsid w:val="004D1516"/>
    <w:rsid w:val="004D2BD1"/>
    <w:rsid w:val="004D4BE0"/>
    <w:rsid w:val="004D61DB"/>
    <w:rsid w:val="004E4170"/>
    <w:rsid w:val="004E6A2D"/>
    <w:rsid w:val="004F0CB8"/>
    <w:rsid w:val="004F19C0"/>
    <w:rsid w:val="004F57B3"/>
    <w:rsid w:val="005070D8"/>
    <w:rsid w:val="005130E4"/>
    <w:rsid w:val="00515949"/>
    <w:rsid w:val="00524663"/>
    <w:rsid w:val="00534E44"/>
    <w:rsid w:val="00540D8D"/>
    <w:rsid w:val="00546BA3"/>
    <w:rsid w:val="0054732C"/>
    <w:rsid w:val="0055074A"/>
    <w:rsid w:val="00561586"/>
    <w:rsid w:val="005774F5"/>
    <w:rsid w:val="0058361F"/>
    <w:rsid w:val="00586CA8"/>
    <w:rsid w:val="00591982"/>
    <w:rsid w:val="005946D6"/>
    <w:rsid w:val="00596833"/>
    <w:rsid w:val="005A0FA5"/>
    <w:rsid w:val="005A1227"/>
    <w:rsid w:val="005A7DD6"/>
    <w:rsid w:val="005C26F8"/>
    <w:rsid w:val="005C67FD"/>
    <w:rsid w:val="005D3348"/>
    <w:rsid w:val="005D3808"/>
    <w:rsid w:val="005D4191"/>
    <w:rsid w:val="005D58E2"/>
    <w:rsid w:val="005D5B5F"/>
    <w:rsid w:val="005E0CCE"/>
    <w:rsid w:val="005E28DE"/>
    <w:rsid w:val="005E5022"/>
    <w:rsid w:val="005E5922"/>
    <w:rsid w:val="005F4872"/>
    <w:rsid w:val="005F64EE"/>
    <w:rsid w:val="0060014A"/>
    <w:rsid w:val="0060464A"/>
    <w:rsid w:val="00607E72"/>
    <w:rsid w:val="00614247"/>
    <w:rsid w:val="006154D8"/>
    <w:rsid w:val="006250A1"/>
    <w:rsid w:val="00625E01"/>
    <w:rsid w:val="00627583"/>
    <w:rsid w:val="006365AA"/>
    <w:rsid w:val="00645AD5"/>
    <w:rsid w:val="00645C4B"/>
    <w:rsid w:val="006545C7"/>
    <w:rsid w:val="00662F89"/>
    <w:rsid w:val="0066698B"/>
    <w:rsid w:val="00675BEF"/>
    <w:rsid w:val="00677F16"/>
    <w:rsid w:val="0068313A"/>
    <w:rsid w:val="006922B7"/>
    <w:rsid w:val="006A20EF"/>
    <w:rsid w:val="006A5C38"/>
    <w:rsid w:val="006A5E9F"/>
    <w:rsid w:val="006B4299"/>
    <w:rsid w:val="006B6D3A"/>
    <w:rsid w:val="006B75A6"/>
    <w:rsid w:val="006C7B3C"/>
    <w:rsid w:val="006D0184"/>
    <w:rsid w:val="006E54B0"/>
    <w:rsid w:val="006F4AFE"/>
    <w:rsid w:val="006F76B7"/>
    <w:rsid w:val="0071436E"/>
    <w:rsid w:val="00717034"/>
    <w:rsid w:val="00725A4C"/>
    <w:rsid w:val="007407FD"/>
    <w:rsid w:val="0074317F"/>
    <w:rsid w:val="00755524"/>
    <w:rsid w:val="007567D2"/>
    <w:rsid w:val="00763681"/>
    <w:rsid w:val="0076532C"/>
    <w:rsid w:val="00765DD6"/>
    <w:rsid w:val="007665AB"/>
    <w:rsid w:val="007714A2"/>
    <w:rsid w:val="00777019"/>
    <w:rsid w:val="007805F2"/>
    <w:rsid w:val="00791738"/>
    <w:rsid w:val="007A5454"/>
    <w:rsid w:val="007B1B4F"/>
    <w:rsid w:val="007B32C5"/>
    <w:rsid w:val="007B4106"/>
    <w:rsid w:val="007B50C3"/>
    <w:rsid w:val="007B5A26"/>
    <w:rsid w:val="007B75AF"/>
    <w:rsid w:val="007B75D1"/>
    <w:rsid w:val="007D4AD3"/>
    <w:rsid w:val="007D6C2C"/>
    <w:rsid w:val="007E6EC9"/>
    <w:rsid w:val="007F6A49"/>
    <w:rsid w:val="00807E61"/>
    <w:rsid w:val="00810573"/>
    <w:rsid w:val="00816B9F"/>
    <w:rsid w:val="008176F7"/>
    <w:rsid w:val="00820755"/>
    <w:rsid w:val="0082350A"/>
    <w:rsid w:val="00825A2F"/>
    <w:rsid w:val="00825B73"/>
    <w:rsid w:val="008263C6"/>
    <w:rsid w:val="008265B4"/>
    <w:rsid w:val="00827C94"/>
    <w:rsid w:val="008300CA"/>
    <w:rsid w:val="00836968"/>
    <w:rsid w:val="00836DF6"/>
    <w:rsid w:val="0084223F"/>
    <w:rsid w:val="0084756D"/>
    <w:rsid w:val="00855921"/>
    <w:rsid w:val="00856388"/>
    <w:rsid w:val="00870AEB"/>
    <w:rsid w:val="00873151"/>
    <w:rsid w:val="008739A7"/>
    <w:rsid w:val="008740D6"/>
    <w:rsid w:val="00885D7C"/>
    <w:rsid w:val="00890AC9"/>
    <w:rsid w:val="00893C9A"/>
    <w:rsid w:val="008946CE"/>
    <w:rsid w:val="008A2CDC"/>
    <w:rsid w:val="008A4CA9"/>
    <w:rsid w:val="008A6A35"/>
    <w:rsid w:val="008B227D"/>
    <w:rsid w:val="008B4C8B"/>
    <w:rsid w:val="008B6051"/>
    <w:rsid w:val="008B79BD"/>
    <w:rsid w:val="008B7BDE"/>
    <w:rsid w:val="008C1EA8"/>
    <w:rsid w:val="008C75CA"/>
    <w:rsid w:val="008D44B3"/>
    <w:rsid w:val="008D494D"/>
    <w:rsid w:val="008E12BC"/>
    <w:rsid w:val="008E1B8B"/>
    <w:rsid w:val="008E3647"/>
    <w:rsid w:val="008E4BD4"/>
    <w:rsid w:val="008E5B76"/>
    <w:rsid w:val="008E642B"/>
    <w:rsid w:val="008F2355"/>
    <w:rsid w:val="008F6507"/>
    <w:rsid w:val="00907A5D"/>
    <w:rsid w:val="00911661"/>
    <w:rsid w:val="009147DA"/>
    <w:rsid w:val="0091514C"/>
    <w:rsid w:val="00915B1A"/>
    <w:rsid w:val="00930CBA"/>
    <w:rsid w:val="00945C27"/>
    <w:rsid w:val="00950B3D"/>
    <w:rsid w:val="00950DB6"/>
    <w:rsid w:val="00952D4C"/>
    <w:rsid w:val="009557D2"/>
    <w:rsid w:val="00960BD7"/>
    <w:rsid w:val="00966D9B"/>
    <w:rsid w:val="00973E7A"/>
    <w:rsid w:val="00973EC5"/>
    <w:rsid w:val="00974390"/>
    <w:rsid w:val="00974486"/>
    <w:rsid w:val="009755FF"/>
    <w:rsid w:val="009766A4"/>
    <w:rsid w:val="009769EC"/>
    <w:rsid w:val="00981B30"/>
    <w:rsid w:val="00987097"/>
    <w:rsid w:val="00990EFD"/>
    <w:rsid w:val="009A0DF6"/>
    <w:rsid w:val="009B2AB5"/>
    <w:rsid w:val="009B3212"/>
    <w:rsid w:val="009D22B7"/>
    <w:rsid w:val="009D5D6D"/>
    <w:rsid w:val="009F03FA"/>
    <w:rsid w:val="00A10FE2"/>
    <w:rsid w:val="00A11430"/>
    <w:rsid w:val="00A124E1"/>
    <w:rsid w:val="00A13CA5"/>
    <w:rsid w:val="00A248A6"/>
    <w:rsid w:val="00A37928"/>
    <w:rsid w:val="00A40146"/>
    <w:rsid w:val="00A4298B"/>
    <w:rsid w:val="00A47679"/>
    <w:rsid w:val="00A50299"/>
    <w:rsid w:val="00A509FD"/>
    <w:rsid w:val="00A51032"/>
    <w:rsid w:val="00A55C08"/>
    <w:rsid w:val="00A57C86"/>
    <w:rsid w:val="00A62B21"/>
    <w:rsid w:val="00A67C66"/>
    <w:rsid w:val="00A70BFD"/>
    <w:rsid w:val="00A71D17"/>
    <w:rsid w:val="00A7296A"/>
    <w:rsid w:val="00A7367A"/>
    <w:rsid w:val="00A7566E"/>
    <w:rsid w:val="00A76098"/>
    <w:rsid w:val="00A801B0"/>
    <w:rsid w:val="00A803BC"/>
    <w:rsid w:val="00A8219C"/>
    <w:rsid w:val="00A83411"/>
    <w:rsid w:val="00A8430E"/>
    <w:rsid w:val="00A92704"/>
    <w:rsid w:val="00A95943"/>
    <w:rsid w:val="00A963D5"/>
    <w:rsid w:val="00AA17A0"/>
    <w:rsid w:val="00AA2098"/>
    <w:rsid w:val="00AA55C3"/>
    <w:rsid w:val="00AA7384"/>
    <w:rsid w:val="00AB40A6"/>
    <w:rsid w:val="00AB5E3A"/>
    <w:rsid w:val="00AC651F"/>
    <w:rsid w:val="00AC70D6"/>
    <w:rsid w:val="00AD0064"/>
    <w:rsid w:val="00AD6650"/>
    <w:rsid w:val="00AD7D14"/>
    <w:rsid w:val="00AE0753"/>
    <w:rsid w:val="00AE0E2E"/>
    <w:rsid w:val="00AE1123"/>
    <w:rsid w:val="00AE2FA8"/>
    <w:rsid w:val="00AF4EDC"/>
    <w:rsid w:val="00B05614"/>
    <w:rsid w:val="00B23487"/>
    <w:rsid w:val="00B378AA"/>
    <w:rsid w:val="00B417F1"/>
    <w:rsid w:val="00B41C17"/>
    <w:rsid w:val="00B44F6E"/>
    <w:rsid w:val="00B46104"/>
    <w:rsid w:val="00B50D18"/>
    <w:rsid w:val="00B631BA"/>
    <w:rsid w:val="00B707BE"/>
    <w:rsid w:val="00B82D3C"/>
    <w:rsid w:val="00B878AC"/>
    <w:rsid w:val="00B879DA"/>
    <w:rsid w:val="00B9491D"/>
    <w:rsid w:val="00BA24E7"/>
    <w:rsid w:val="00BB63CA"/>
    <w:rsid w:val="00BC7358"/>
    <w:rsid w:val="00BD0D84"/>
    <w:rsid w:val="00BD2C9F"/>
    <w:rsid w:val="00BD2D2A"/>
    <w:rsid w:val="00BD7372"/>
    <w:rsid w:val="00BE11AB"/>
    <w:rsid w:val="00BE513D"/>
    <w:rsid w:val="00BF1FC9"/>
    <w:rsid w:val="00BF22E0"/>
    <w:rsid w:val="00BF7EBA"/>
    <w:rsid w:val="00C0142E"/>
    <w:rsid w:val="00C0476F"/>
    <w:rsid w:val="00C077E6"/>
    <w:rsid w:val="00C17601"/>
    <w:rsid w:val="00C17CEC"/>
    <w:rsid w:val="00C33E02"/>
    <w:rsid w:val="00C34822"/>
    <w:rsid w:val="00C34EC3"/>
    <w:rsid w:val="00C4188B"/>
    <w:rsid w:val="00C41D85"/>
    <w:rsid w:val="00C4275F"/>
    <w:rsid w:val="00C44081"/>
    <w:rsid w:val="00C51326"/>
    <w:rsid w:val="00C5697D"/>
    <w:rsid w:val="00C609F6"/>
    <w:rsid w:val="00C62A52"/>
    <w:rsid w:val="00C7030B"/>
    <w:rsid w:val="00C76095"/>
    <w:rsid w:val="00C77484"/>
    <w:rsid w:val="00C80556"/>
    <w:rsid w:val="00C8611E"/>
    <w:rsid w:val="00C8773F"/>
    <w:rsid w:val="00C93876"/>
    <w:rsid w:val="00CA4B22"/>
    <w:rsid w:val="00CA60F3"/>
    <w:rsid w:val="00CB6A3A"/>
    <w:rsid w:val="00CC175C"/>
    <w:rsid w:val="00CC3A54"/>
    <w:rsid w:val="00CC584B"/>
    <w:rsid w:val="00CC7F92"/>
    <w:rsid w:val="00CD45DE"/>
    <w:rsid w:val="00CE0D96"/>
    <w:rsid w:val="00CE1F40"/>
    <w:rsid w:val="00CE4680"/>
    <w:rsid w:val="00CE7F25"/>
    <w:rsid w:val="00CF12EE"/>
    <w:rsid w:val="00CF1859"/>
    <w:rsid w:val="00CF1CD8"/>
    <w:rsid w:val="00CF6B68"/>
    <w:rsid w:val="00CF6F98"/>
    <w:rsid w:val="00D03AA4"/>
    <w:rsid w:val="00D05246"/>
    <w:rsid w:val="00D07C97"/>
    <w:rsid w:val="00D144A1"/>
    <w:rsid w:val="00D14BD7"/>
    <w:rsid w:val="00D24FE9"/>
    <w:rsid w:val="00D27589"/>
    <w:rsid w:val="00D31B75"/>
    <w:rsid w:val="00D33187"/>
    <w:rsid w:val="00D4432B"/>
    <w:rsid w:val="00D47F03"/>
    <w:rsid w:val="00D5014C"/>
    <w:rsid w:val="00D521E1"/>
    <w:rsid w:val="00D54C7D"/>
    <w:rsid w:val="00D5535F"/>
    <w:rsid w:val="00D61E4D"/>
    <w:rsid w:val="00D67E22"/>
    <w:rsid w:val="00D718A0"/>
    <w:rsid w:val="00D93B06"/>
    <w:rsid w:val="00DA30EA"/>
    <w:rsid w:val="00DA48DE"/>
    <w:rsid w:val="00DB295B"/>
    <w:rsid w:val="00DC1277"/>
    <w:rsid w:val="00DC24F4"/>
    <w:rsid w:val="00DD2431"/>
    <w:rsid w:val="00DD45E3"/>
    <w:rsid w:val="00DD4C1C"/>
    <w:rsid w:val="00DE22C1"/>
    <w:rsid w:val="00DE7589"/>
    <w:rsid w:val="00DF318F"/>
    <w:rsid w:val="00DF6903"/>
    <w:rsid w:val="00E0088B"/>
    <w:rsid w:val="00E01FB5"/>
    <w:rsid w:val="00E03772"/>
    <w:rsid w:val="00E06A9B"/>
    <w:rsid w:val="00E14964"/>
    <w:rsid w:val="00E2078A"/>
    <w:rsid w:val="00E210C6"/>
    <w:rsid w:val="00E24043"/>
    <w:rsid w:val="00E24AB4"/>
    <w:rsid w:val="00E2552B"/>
    <w:rsid w:val="00E31BC3"/>
    <w:rsid w:val="00E40438"/>
    <w:rsid w:val="00E41639"/>
    <w:rsid w:val="00E43071"/>
    <w:rsid w:val="00E52D9E"/>
    <w:rsid w:val="00E60EE3"/>
    <w:rsid w:val="00E72A4E"/>
    <w:rsid w:val="00E72AF8"/>
    <w:rsid w:val="00E83DF2"/>
    <w:rsid w:val="00E91F0B"/>
    <w:rsid w:val="00E946AC"/>
    <w:rsid w:val="00EB0B39"/>
    <w:rsid w:val="00EB4FE3"/>
    <w:rsid w:val="00ED1E6B"/>
    <w:rsid w:val="00ED2FA4"/>
    <w:rsid w:val="00EE1759"/>
    <w:rsid w:val="00EE5A44"/>
    <w:rsid w:val="00EF1F6B"/>
    <w:rsid w:val="00EF52A8"/>
    <w:rsid w:val="00EF5E3D"/>
    <w:rsid w:val="00F00838"/>
    <w:rsid w:val="00F0456D"/>
    <w:rsid w:val="00F1004B"/>
    <w:rsid w:val="00F12DDB"/>
    <w:rsid w:val="00F13CA3"/>
    <w:rsid w:val="00F156E7"/>
    <w:rsid w:val="00F24E3F"/>
    <w:rsid w:val="00F26767"/>
    <w:rsid w:val="00F2790F"/>
    <w:rsid w:val="00F32F27"/>
    <w:rsid w:val="00F3606E"/>
    <w:rsid w:val="00F444BE"/>
    <w:rsid w:val="00F44B46"/>
    <w:rsid w:val="00F45472"/>
    <w:rsid w:val="00F604AE"/>
    <w:rsid w:val="00F6757F"/>
    <w:rsid w:val="00F70561"/>
    <w:rsid w:val="00F70F0C"/>
    <w:rsid w:val="00F768FC"/>
    <w:rsid w:val="00F91C20"/>
    <w:rsid w:val="00F930EC"/>
    <w:rsid w:val="00F93992"/>
    <w:rsid w:val="00F9691F"/>
    <w:rsid w:val="00FA2C11"/>
    <w:rsid w:val="00FB13A7"/>
    <w:rsid w:val="00FB1593"/>
    <w:rsid w:val="00FB1EF8"/>
    <w:rsid w:val="00FD0183"/>
    <w:rsid w:val="00FD33D8"/>
    <w:rsid w:val="00FD7B27"/>
    <w:rsid w:val="00FE787B"/>
    <w:rsid w:val="00FF1830"/>
    <w:rsid w:val="00FF1E75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A0264BC-366B-4191-9801-049D74E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9E5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link w:val="Cmsor2"/>
    <w:rsid w:val="001C2D38"/>
    <w:rPr>
      <w:b/>
      <w:sz w:val="28"/>
    </w:rPr>
  </w:style>
  <w:style w:type="character" w:customStyle="1" w:styleId="Cmsor3Char">
    <w:name w:val="Címsor 3 Char"/>
    <w:link w:val="Cmsor3"/>
    <w:rsid w:val="001C2D38"/>
    <w:rPr>
      <w:b/>
      <w:sz w:val="22"/>
    </w:rPr>
  </w:style>
  <w:style w:type="character" w:customStyle="1" w:styleId="Cmsor4Char">
    <w:name w:val="Címsor 4 Char"/>
    <w:link w:val="Cmsor4"/>
    <w:rsid w:val="001C2D38"/>
    <w:rPr>
      <w:i/>
      <w:sz w:val="22"/>
    </w:rPr>
  </w:style>
  <w:style w:type="character" w:customStyle="1" w:styleId="Cmsor5Char">
    <w:name w:val="Címsor 5 Char"/>
    <w:link w:val="Cmsor5"/>
    <w:rsid w:val="001C2D38"/>
    <w:rPr>
      <w:sz w:val="22"/>
    </w:rPr>
  </w:style>
  <w:style w:type="character" w:customStyle="1" w:styleId="Cmsor6Char">
    <w:name w:val="Címsor 6 Char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link w:val="Cmsor8"/>
    <w:rsid w:val="001C2D38"/>
    <w:rPr>
      <w:i/>
    </w:rPr>
  </w:style>
  <w:style w:type="character" w:customStyle="1" w:styleId="Cmsor9Char">
    <w:name w:val="Címsor 9 Char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3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37928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7928"/>
  </w:style>
  <w:style w:type="character" w:styleId="Lbjegyzet-hivatkozs">
    <w:name w:val="footnote reference"/>
    <w:uiPriority w:val="99"/>
    <w:semiHidden/>
    <w:unhideWhenUsed/>
    <w:rsid w:val="00A37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VAT~1.REK\AppData\Local\Temp\Leh&#237;v&#225;si%20Lap%20k&#246;lcs&#246;n%20bankgarancia%20201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32BD-47A5-4779-A74A-8FB39A1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Lehívási Lap kölcsön bankgarancia 2012</Template>
  <TotalTime>125</TotalTime>
  <Pages>3</Pages>
  <Words>936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Horváth Réka</dc:creator>
  <cp:keywords/>
  <cp:lastModifiedBy>Vincze Veronika dr.</cp:lastModifiedBy>
  <cp:revision>74</cp:revision>
  <cp:lastPrinted>2010-01-06T07:56:00Z</cp:lastPrinted>
  <dcterms:created xsi:type="dcterms:W3CDTF">2019-03-07T13:37:00Z</dcterms:created>
  <dcterms:modified xsi:type="dcterms:W3CDTF">2019-03-13T14:03:00Z</dcterms:modified>
</cp:coreProperties>
</file>